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0E3" w:rsidRDefault="009D19BB">
      <w:pPr>
        <w:pStyle w:val="Titre"/>
        <w:spacing w:before="240" w:after="120"/>
      </w:pPr>
      <w:r>
        <w:t>GN SW</w:t>
      </w:r>
      <w:r w:rsidR="00E01324">
        <w:t xml:space="preserve"> 2</w:t>
      </w:r>
      <w:r>
        <w:t xml:space="preserve"> FAQ</w:t>
      </w:r>
    </w:p>
    <w:p w:rsidR="001B20E3" w:rsidRDefault="001B20E3"/>
    <w:p w:rsidR="001B20E3" w:rsidRDefault="009D19BB">
      <w:pPr>
        <w:pStyle w:val="Titre2"/>
        <w:numPr>
          <w:ilvl w:val="1"/>
          <w:numId w:val="3"/>
        </w:numPr>
      </w:pPr>
      <w:r>
        <w:t>DÉROULEMENT</w:t>
      </w:r>
    </w:p>
    <w:p w:rsidR="001B20E3" w:rsidRDefault="009D19BB">
      <w:r>
        <w:t xml:space="preserve">Le GN se tiendra du </w:t>
      </w:r>
      <w:r w:rsidR="00E01324" w:rsidRPr="009D19BB">
        <w:rPr>
          <w:b/>
        </w:rPr>
        <w:t>jeudi</w:t>
      </w:r>
      <w:r w:rsidRPr="009D19BB">
        <w:rPr>
          <w:b/>
        </w:rPr>
        <w:t xml:space="preserve"> </w:t>
      </w:r>
      <w:r w:rsidR="00E01324" w:rsidRPr="009D19BB">
        <w:rPr>
          <w:b/>
        </w:rPr>
        <w:t>21 novembre 2019 à 21</w:t>
      </w:r>
      <w:r w:rsidRPr="009D19BB">
        <w:rPr>
          <w:b/>
        </w:rPr>
        <w:t xml:space="preserve">h au </w:t>
      </w:r>
      <w:r w:rsidR="00E01324" w:rsidRPr="009D19BB">
        <w:rPr>
          <w:b/>
        </w:rPr>
        <w:t>dimanche 24</w:t>
      </w:r>
      <w:r w:rsidRPr="009D19BB">
        <w:rPr>
          <w:b/>
        </w:rPr>
        <w:t xml:space="preserve"> </w:t>
      </w:r>
      <w:r w:rsidR="00E01324" w:rsidRPr="009D19BB">
        <w:rPr>
          <w:b/>
        </w:rPr>
        <w:t xml:space="preserve">novembre </w:t>
      </w:r>
      <w:r w:rsidRPr="009D19BB">
        <w:rPr>
          <w:b/>
        </w:rPr>
        <w:t>à 2h du matin</w:t>
      </w:r>
      <w:r>
        <w:t xml:space="preserve"> sur le site des Mines du Roi Nain, rue du Cimetière à </w:t>
      </w:r>
      <w:proofErr w:type="spellStart"/>
      <w:r>
        <w:t>Laigneveille</w:t>
      </w:r>
      <w:proofErr w:type="spellEnd"/>
      <w:r>
        <w:t xml:space="preserve"> (60290), une ancienne carrière sous-terraine.</w:t>
      </w:r>
    </w:p>
    <w:p w:rsidR="001B20E3" w:rsidRDefault="009D19BB">
      <w:r>
        <w:t xml:space="preserve">Le jeu se déroulera intégralement sous terre, par </w:t>
      </w:r>
      <w:proofErr w:type="gramStart"/>
      <w:r>
        <w:t>une température variant</w:t>
      </w:r>
      <w:proofErr w:type="gramEnd"/>
      <w:r>
        <w:t xml:space="preserve"> entre 1</w:t>
      </w:r>
      <w:r w:rsidR="00E01324">
        <w:t>2</w:t>
      </w:r>
      <w:r>
        <w:t xml:space="preserve"> et 15 degrés Celsius.</w:t>
      </w:r>
    </w:p>
    <w:p w:rsidR="001B20E3" w:rsidRDefault="009D19BB">
      <w:r>
        <w:t xml:space="preserve">Il vous est donc conseillé de prendre des pulls, </w:t>
      </w:r>
      <w:proofErr w:type="spellStart"/>
      <w:r>
        <w:t>damarts</w:t>
      </w:r>
      <w:proofErr w:type="spellEnd"/>
      <w:r>
        <w:t xml:space="preserve"> ou vestes, d’autant plus qu’il ne sera pas possible de faire de feu dans la mine.</w:t>
      </w:r>
    </w:p>
    <w:p w:rsidR="001B20E3" w:rsidRDefault="001B20E3"/>
    <w:p w:rsidR="001B20E3" w:rsidRDefault="009D19BB">
      <w:pPr>
        <w:pStyle w:val="Titre2"/>
        <w:numPr>
          <w:ilvl w:val="1"/>
          <w:numId w:val="3"/>
        </w:numPr>
      </w:pPr>
      <w:r>
        <w:t>REPAS</w:t>
      </w:r>
    </w:p>
    <w:p w:rsidR="001B20E3" w:rsidRDefault="009D19BB">
      <w:r>
        <w:t xml:space="preserve">Tous les repas seront pris en charge pendant la durée de jeu et le lendemain matin et midi : </w:t>
      </w:r>
    </w:p>
    <w:p w:rsidR="001B20E3" w:rsidRDefault="009D19BB">
      <w:r>
        <w:t>- petits déjeuners, déjeuners et dîners de vendredi et samedi.</w:t>
      </w:r>
    </w:p>
    <w:p w:rsidR="001B20E3" w:rsidRDefault="009D19BB">
      <w:r>
        <w:t>- petit déjeuner et déjeuner le dimanche 24 novembre.</w:t>
      </w:r>
    </w:p>
    <w:p w:rsidR="009D19BB" w:rsidRDefault="009D19BB"/>
    <w:p w:rsidR="009D19BB" w:rsidRDefault="009D19BB">
      <w:r>
        <w:t>Attention : le dîner du 21 novembre n’est pas assuré, prévoyez de quoi vous restaurer.</w:t>
      </w:r>
    </w:p>
    <w:p w:rsidR="001B20E3" w:rsidRDefault="001B20E3"/>
    <w:p w:rsidR="001B20E3" w:rsidRDefault="009D19BB">
      <w:r>
        <w:t>Nous vous demandons de renseigner vos contraintes alimentaires afin de proposer un repas convenant à tout le monde.</w:t>
      </w:r>
    </w:p>
    <w:p w:rsidR="001B20E3" w:rsidRDefault="009D19BB">
      <w:r>
        <w:t>Enfin, nous vous demandons d’amener vos couverts ; des gobelets en plastique et des assiettes jetables vous seront fournis tout au long du jeu.</w:t>
      </w:r>
    </w:p>
    <w:p w:rsidR="001B20E3" w:rsidRDefault="001B20E3"/>
    <w:p w:rsidR="001B20E3" w:rsidRDefault="009D19BB">
      <w:r>
        <w:t>Des boissons chaudes et froides seront également à disposition en dehors des heures de repas ; il est d’ailleurs recommandé de s’hydrater régulièrement dans la mine !</w:t>
      </w:r>
    </w:p>
    <w:p w:rsidR="001B20E3" w:rsidRDefault="001B20E3"/>
    <w:p w:rsidR="001B20E3" w:rsidRDefault="009D19BB">
      <w:pPr>
        <w:pStyle w:val="Titre2"/>
        <w:numPr>
          <w:ilvl w:val="1"/>
          <w:numId w:val="3"/>
        </w:numPr>
      </w:pPr>
      <w:r>
        <w:t>COUCHAGE</w:t>
      </w:r>
    </w:p>
    <w:p w:rsidR="001B20E3" w:rsidRDefault="009D19BB">
      <w:r>
        <w:t>Le couchage sera dans la mine, dans une zone proche de l’espace de jeu.</w:t>
      </w:r>
    </w:p>
    <w:p w:rsidR="001B20E3" w:rsidRDefault="009D19BB">
      <w:r>
        <w:t>Les tentes sont privatives et donc hors-jeu.</w:t>
      </w:r>
      <w:r>
        <w:br/>
        <w:t>Le matériel de couchage est à la discrétion des joueurs (tentes, matelas…).</w:t>
      </w:r>
    </w:p>
    <w:p w:rsidR="001B20E3" w:rsidRDefault="009D19BB">
      <w:r>
        <w:t>Attention, il est impossible de planter des sardines dans le sol de la mine, les tentes nécessitant des piquets pour être tendues sont donc déconseillées.</w:t>
      </w:r>
    </w:p>
    <w:p w:rsidR="001B20E3" w:rsidRDefault="009D19BB">
      <w:r>
        <w:t>Il est également déconseillé de dormir « à la belle mine » : quoique la zone de camping soit proche de l’entrée, le taux d’humidité risquerait de nuire au confort des dormeurs.</w:t>
      </w:r>
    </w:p>
    <w:p w:rsidR="001B20E3" w:rsidRDefault="001B20E3"/>
    <w:p w:rsidR="001B20E3" w:rsidRDefault="009D19BB">
      <w:pPr>
        <w:pStyle w:val="Titre2"/>
        <w:numPr>
          <w:ilvl w:val="1"/>
          <w:numId w:val="3"/>
        </w:numPr>
      </w:pPr>
      <w:r>
        <w:t>HYGIÈNE</w:t>
      </w:r>
    </w:p>
    <w:p w:rsidR="001B20E3" w:rsidRDefault="009D19BB">
      <w:r>
        <w:t>Le site disposera de toilettes sèches réparties dans toute l’aire de jeu, et des lingettes y seront mises à disposition.</w:t>
      </w:r>
    </w:p>
    <w:p w:rsidR="001B20E3" w:rsidRDefault="001B20E3"/>
    <w:p w:rsidR="001B20E3" w:rsidRDefault="009D19BB">
      <w:r>
        <w:t>Il n’y aura pas de douche pour le site.</w:t>
      </w:r>
    </w:p>
    <w:p w:rsidR="001B20E3" w:rsidRDefault="001B20E3"/>
    <w:p w:rsidR="001B20E3" w:rsidRDefault="001B20E3">
      <w:pPr>
        <w:pStyle w:val="Titre2"/>
        <w:numPr>
          <w:ilvl w:val="1"/>
          <w:numId w:val="3"/>
        </w:numPr>
      </w:pPr>
    </w:p>
    <w:p w:rsidR="001B20E3" w:rsidRDefault="009D19BB">
      <w:pPr>
        <w:pStyle w:val="Titre2"/>
        <w:numPr>
          <w:ilvl w:val="1"/>
          <w:numId w:val="2"/>
        </w:numPr>
      </w:pPr>
      <w:r>
        <w:t>LES INCONTOURNABLES</w:t>
      </w:r>
    </w:p>
    <w:p w:rsidR="001B20E3" w:rsidRDefault="009D19BB">
      <w:r>
        <w:t>- une lampe de poche car le site est dépourvu d’éclairage dans le fond de la mine.</w:t>
      </w:r>
    </w:p>
    <w:p w:rsidR="001B20E3" w:rsidRDefault="009D19BB">
      <w:r>
        <w:t>- un sifflet : si vous vous perdez, pour qu’on vienne vous chercher.</w:t>
      </w:r>
    </w:p>
    <w:p w:rsidR="001B20E3" w:rsidRDefault="009D19BB">
      <w:r>
        <w:t>- des lingettes : comme dit précédemment, pas de douches. Il y en aura à côté des toilettes, mais n’hésitez pas à avoir votre propre réserve ;</w:t>
      </w:r>
    </w:p>
    <w:p w:rsidR="001B20E3" w:rsidRDefault="009D19BB">
      <w:r>
        <w:t>- une montre : dans la mine, il n’y a aucun repère temporel.</w:t>
      </w:r>
    </w:p>
    <w:p w:rsidR="001B20E3" w:rsidRDefault="009D19BB">
      <w:r>
        <w:t>- vos costumes, vos nerfs, vos armes de GN </w:t>
      </w:r>
      <w:r>
        <w:rPr>
          <w:rFonts w:ascii="Segoe UI Emoji" w:eastAsia="Segoe UI Emoji" w:hAnsi="Segoe UI Emoji" w:cs="Segoe UI Emoji"/>
        </w:rPr>
        <w:t>😊</w:t>
      </w:r>
    </w:p>
    <w:p w:rsidR="001B20E3" w:rsidRDefault="001B20E3">
      <w:pPr>
        <w:pStyle w:val="Titre2"/>
        <w:numPr>
          <w:ilvl w:val="1"/>
          <w:numId w:val="3"/>
        </w:numPr>
      </w:pPr>
    </w:p>
    <w:p w:rsidR="001B20E3" w:rsidRDefault="009D19BB">
      <w:pPr>
        <w:pStyle w:val="Titre2"/>
        <w:numPr>
          <w:ilvl w:val="1"/>
          <w:numId w:val="3"/>
        </w:numPr>
      </w:pPr>
      <w:r>
        <w:t>INSCRIPTION &amp; CRÉATION DE PERSONNAGE</w:t>
      </w:r>
    </w:p>
    <w:p w:rsidR="001B20E3" w:rsidRDefault="009D19BB">
      <w:r>
        <w:t xml:space="preserve">Les inscriptions se font par </w:t>
      </w:r>
      <w:hyperlink r:id="rId5">
        <w:r>
          <w:rPr>
            <w:rStyle w:val="LienInternet"/>
          </w:rPr>
          <w:t xml:space="preserve">le </w:t>
        </w:r>
        <w:proofErr w:type="spellStart"/>
        <w:r>
          <w:rPr>
            <w:rStyle w:val="LienInternet"/>
          </w:rPr>
          <w:t>googleform</w:t>
        </w:r>
        <w:proofErr w:type="spellEnd"/>
      </w:hyperlink>
      <w:r>
        <w:t>.</w:t>
      </w:r>
    </w:p>
    <w:p w:rsidR="001B20E3" w:rsidRDefault="001B20E3"/>
    <w:p w:rsidR="001B20E3" w:rsidRDefault="009D19BB">
      <w:r>
        <w:t xml:space="preserve">Les personnes intéressées sont invitées à remplir le formulaire au plus tôt en raison de places limitées : </w:t>
      </w:r>
    </w:p>
    <w:p w:rsidR="001B20E3" w:rsidRDefault="009D19BB">
      <w:r>
        <w:t>- 25 places de joueurs</w:t>
      </w:r>
    </w:p>
    <w:p w:rsidR="001B20E3" w:rsidRDefault="009D19BB">
      <w:r>
        <w:t>- 25 places de PNJ</w:t>
      </w:r>
    </w:p>
    <w:p w:rsidR="001B20E3" w:rsidRDefault="001B20E3"/>
    <w:p w:rsidR="001B20E3" w:rsidRDefault="009D19BB">
      <w:r>
        <w:t xml:space="preserve">Une fois le </w:t>
      </w:r>
      <w:proofErr w:type="spellStart"/>
      <w:r>
        <w:t>googleform</w:t>
      </w:r>
      <w:proofErr w:type="spellEnd"/>
      <w:r>
        <w:t xml:space="preserve"> rempli et les</w:t>
      </w:r>
      <w:r w:rsidRPr="00FD0BF7">
        <w:t xml:space="preserve"> </w:t>
      </w:r>
      <w:hyperlink r:id="rId6">
        <w:r w:rsidRPr="00FD0BF7">
          <w:t>documents d’inscription reçus</w:t>
        </w:r>
      </w:hyperlink>
      <w:r>
        <w:t xml:space="preserve">, vous recevrez un courriel de </w:t>
      </w:r>
      <w:hyperlink r:id="rId7">
        <w:r>
          <w:rPr>
            <w:rStyle w:val="LienInternet"/>
          </w:rPr>
          <w:t>promesse.moricloica@gmail.com</w:t>
        </w:r>
      </w:hyperlink>
      <w:r>
        <w:t xml:space="preserve"> afin de procéder à votre création de personnage.</w:t>
      </w:r>
    </w:p>
    <w:p w:rsidR="001B20E3" w:rsidRDefault="001B20E3"/>
    <w:p w:rsidR="001B20E3" w:rsidRDefault="001B20E3">
      <w:pPr>
        <w:pStyle w:val="Titre2"/>
        <w:numPr>
          <w:ilvl w:val="0"/>
          <w:numId w:val="0"/>
        </w:numPr>
      </w:pPr>
    </w:p>
    <w:p w:rsidR="001B20E3" w:rsidRDefault="001B20E3">
      <w:pPr>
        <w:pStyle w:val="Corpsdetexte"/>
      </w:pPr>
      <w:bookmarkStart w:id="0" w:name="_GoBack"/>
      <w:bookmarkEnd w:id="0"/>
    </w:p>
    <w:p w:rsidR="001B20E3" w:rsidRDefault="001B20E3">
      <w:pPr>
        <w:pStyle w:val="Corpsdetexte"/>
      </w:pPr>
    </w:p>
    <w:p w:rsidR="001B20E3" w:rsidRDefault="001B20E3"/>
    <w:sectPr w:rsidR="001B20E3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1"/>
    <w:family w:val="swiss"/>
    <w:pitch w:val="default"/>
  </w:font>
  <w:font w:name="Calibri Light">
    <w:panose1 w:val="020F0302020204030204"/>
    <w:charset w:val="01"/>
    <w:family w:val="swiss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5219D"/>
    <w:multiLevelType w:val="multilevel"/>
    <w:tmpl w:val="5FD4AF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F26D75"/>
    <w:multiLevelType w:val="multilevel"/>
    <w:tmpl w:val="C12687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6071D1A"/>
    <w:multiLevelType w:val="multilevel"/>
    <w:tmpl w:val="415AA076"/>
    <w:lvl w:ilvl="0">
      <w:start w:val="1"/>
      <w:numFmt w:val="none"/>
      <w:pStyle w:val="Titre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0E3"/>
    <w:rsid w:val="001B20E3"/>
    <w:rsid w:val="009D19BB"/>
    <w:rsid w:val="00E01324"/>
    <w:rsid w:val="00FD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5B660-2797-4C04-B880-F88E6CFA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Arial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overflowPunct w:val="0"/>
    </w:pPr>
    <w:rPr>
      <w:color w:val="00000A"/>
      <w:sz w:val="24"/>
    </w:rPr>
  </w:style>
  <w:style w:type="paragraph" w:styleId="Titre1">
    <w:name w:val="heading 1"/>
    <w:basedOn w:val="Normal"/>
    <w:qFormat/>
    <w:pPr>
      <w:numPr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Titre2">
    <w:name w:val="heading 2"/>
    <w:basedOn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rPr>
      <w:color w:val="000080"/>
      <w:u w:val="single"/>
    </w:rPr>
  </w:style>
  <w:style w:type="paragraph" w:styleId="Titre">
    <w:name w:val="Title"/>
    <w:basedOn w:val="Normal"/>
    <w:next w:val="Corpsdetexte"/>
    <w:qFormat/>
    <w:pPr>
      <w:jc w:val="center"/>
    </w:pPr>
    <w:rPr>
      <w:b/>
      <w:bCs/>
      <w:sz w:val="56"/>
      <w:szCs w:val="56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messe.moricloic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etteurs.fr/gn/promesses/docsInscription.zip" TargetMode="External"/><Relationship Id="rId5" Type="http://schemas.openxmlformats.org/officeDocument/2006/relationships/hyperlink" Target="https://docs.google.com/forms/d/e/1FAIpQLSeHZnHgFBNmIzgaHK-3UzsZ_ekf3nxQirkSdAI7-F70QcJ08Q/viewform?usp=sf_lin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462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CALDAIROU</dc:creator>
  <dc:description/>
  <cp:lastModifiedBy>Robin CALDAIROU</cp:lastModifiedBy>
  <cp:revision>4</cp:revision>
  <dcterms:created xsi:type="dcterms:W3CDTF">2019-05-24T12:06:00Z</dcterms:created>
  <dcterms:modified xsi:type="dcterms:W3CDTF">2019-05-24T12:17:00Z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